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1"/>
          <w:strike w:val="0"/>
          <w:color w:val="000000"/>
          <w:sz w:val="58"/>
          <w:szCs w:val="58"/>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58"/>
          <w:szCs w:val="58"/>
          <w:u w:val="none"/>
          <w:shd w:fill="auto" w:val="clear"/>
          <w:vertAlign w:val="baseline"/>
          <w:rtl w:val="0"/>
        </w:rPr>
        <w:t xml:space="preserve">Michel </w:t>
      </w:r>
      <w:r w:rsidDel="00000000" w:rsidR="00000000" w:rsidRPr="00000000">
        <w:rPr>
          <w:rFonts w:ascii="Century Gothic" w:cs="Century Gothic" w:eastAsia="Century Gothic" w:hAnsi="Century Gothic"/>
          <w:b w:val="1"/>
          <w:i w:val="0"/>
          <w:smallCaps w:val="1"/>
          <w:strike w:val="0"/>
          <w:color w:val="39c3b1"/>
          <w:sz w:val="58"/>
          <w:szCs w:val="58"/>
          <w:u w:val="none"/>
          <w:shd w:fill="auto" w:val="clear"/>
          <w:vertAlign w:val="baseline"/>
          <w:rtl w:val="0"/>
        </w:rPr>
        <w:t xml:space="preserve">Fortier</w:t>
      </w:r>
      <w:r w:rsidDel="00000000" w:rsidR="00000000" w:rsidRPr="00000000">
        <w:rPr>
          <w:rtl w:val="0"/>
        </w:rPr>
      </w:r>
    </w:p>
    <w:tbl>
      <w:tblPr>
        <w:tblStyle w:val="Table1"/>
        <w:tblW w:w="10560.0" w:type="dxa"/>
        <w:jc w:val="left"/>
        <w:tblInd w:w="0.0" w:type="dxa"/>
        <w:tblLayout w:type="fixed"/>
        <w:tblLook w:val="0400"/>
      </w:tblPr>
      <w:tblGrid>
        <w:gridCol w:w="10560"/>
        <w:tblGridChange w:id="0">
          <w:tblGrid>
            <w:gridCol w:w="10560"/>
          </w:tblGrid>
        </w:tblGridChange>
      </w:tblGrid>
      <w:tr>
        <w:trPr>
          <w:cantSplit w:val="0"/>
          <w:tblHeader w:val="0"/>
        </w:trPr>
        <w:tc>
          <w:tcPr>
            <w:shd w:fill="000000" w:val="clear"/>
            <w:tcMar>
              <w:top w:w="5.0" w:type="dxa"/>
              <w:left w:w="5.0" w:type="dxa"/>
              <w:bottom w:w="5.0" w:type="dxa"/>
              <w:right w:w="5.0" w:type="dxa"/>
            </w:tcMar>
            <w:vAlign w:val="center"/>
          </w:tcPr>
          <w:p w:rsidR="00000000" w:rsidDel="00000000" w:rsidP="00000000" w:rsidRDefault="00000000" w:rsidRPr="00000000" w14:paraId="00000002">
            <w:pPr>
              <w:keepNext w:val="0"/>
              <w:keepLines w:val="0"/>
              <w:pageBreakBefore w:val="0"/>
              <w:widowControl w:val="1"/>
              <w:pBdr>
                <w:top w:color="000000" w:space="3" w:sz="0" w:val="none"/>
                <w:left w:color="000000" w:space="5" w:sz="0" w:val="none"/>
                <w:bottom w:color="000000" w:space="3" w:sz="0" w:val="none"/>
                <w:right w:color="000000" w:space="5" w:sz="0" w:val="none"/>
                <w:between w:space="0" w:sz="0" w:val="nil"/>
              </w:pBdr>
              <w:shd w:fill="auto" w:val="clear"/>
              <w:spacing w:after="0" w:before="0" w:line="200" w:lineRule="auto"/>
              <w:ind w:left="100" w:right="100" w:firstLine="0"/>
              <w:jc w:val="left"/>
              <w:rPr>
                <w:rFonts w:ascii="Century Gothic" w:cs="Century Gothic" w:eastAsia="Century Gothic" w:hAnsi="Century Gothic"/>
                <w:b w:val="1"/>
                <w:i w:val="0"/>
                <w:smallCaps w:val="0"/>
                <w:strike w:val="0"/>
                <w:color w:val="ffffff"/>
                <w:sz w:val="20"/>
                <w:szCs w:val="20"/>
                <w:highlight w:val="black"/>
                <w:u w:val="none"/>
                <w:vertAlign w:val="baseline"/>
              </w:rPr>
            </w:pP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50 Rue Bonneterie, </w:t>
            </w:r>
            <w:r w:rsidDel="00000000" w:rsidR="00000000" w:rsidRPr="00000000">
              <w:rPr>
                <w:rFonts w:ascii="Century Gothic" w:cs="Century Gothic" w:eastAsia="Century Gothic" w:hAnsi="Century Gothic"/>
                <w:b w:val="1"/>
                <w:color w:val="ffffff"/>
                <w:sz w:val="20"/>
                <w:szCs w:val="20"/>
                <w:rtl w:val="0"/>
              </w:rPr>
              <w:t xml:space="preserve">38400, Saint-Martin-d’H</w:t>
            </w:r>
            <w:r w:rsidDel="00000000" w:rsidR="00000000" w:rsidRPr="00000000">
              <w:rPr>
                <w:rFonts w:ascii="Century Gothic" w:cs="Century Gothic" w:eastAsia="Century Gothic" w:hAnsi="Century Gothic"/>
                <w:b w:val="1"/>
                <w:color w:val="fefdfd"/>
                <w:sz w:val="20"/>
                <w:szCs w:val="20"/>
                <w:shd w:fill="202122" w:val="clear"/>
                <w:rtl w:val="0"/>
              </w:rPr>
              <w:t xml:space="preserve">è</w:t>
            </w:r>
            <w:r w:rsidDel="00000000" w:rsidR="00000000" w:rsidRPr="00000000">
              <w:rPr>
                <w:rFonts w:ascii="Century Gothic" w:cs="Century Gothic" w:eastAsia="Century Gothic" w:hAnsi="Century Gothic"/>
                <w:b w:val="1"/>
                <w:color w:val="ffffff"/>
                <w:sz w:val="20"/>
                <w:szCs w:val="20"/>
                <w:rtl w:val="0"/>
              </w:rPr>
              <w:t xml:space="preserve">res </w:t>
            </w: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color w:val="ffffff"/>
                <w:sz w:val="20"/>
                <w:szCs w:val="20"/>
                <w:rtl w:val="0"/>
              </w:rPr>
              <w:t xml:space="preserve">06 12 34 56 78</w:t>
            </w: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 | </w:t>
            </w:r>
            <w:r w:rsidDel="00000000" w:rsidR="00000000" w:rsidRPr="00000000">
              <w:rPr>
                <w:rFonts w:ascii="Century Gothic" w:cs="Century Gothic" w:eastAsia="Century Gothic" w:hAnsi="Century Gothic"/>
                <w:b w:val="1"/>
                <w:color w:val="ffffff"/>
                <w:sz w:val="20"/>
                <w:szCs w:val="20"/>
                <w:rtl w:val="0"/>
              </w:rPr>
              <w:t xml:space="preserve">michel.fortier</w:t>
            </w: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@ex</w:t>
            </w:r>
            <w:r w:rsidDel="00000000" w:rsidR="00000000" w:rsidRPr="00000000">
              <w:rPr>
                <w:rFonts w:ascii="Century Gothic" w:cs="Century Gothic" w:eastAsia="Century Gothic" w:hAnsi="Century Gothic"/>
                <w:b w:val="1"/>
                <w:color w:val="ffffff"/>
                <w:sz w:val="20"/>
                <w:szCs w:val="20"/>
                <w:rtl w:val="0"/>
              </w:rPr>
              <w:t xml:space="preserve">e</w:t>
            </w: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mple.com </w:t>
            </w:r>
            <w:r w:rsidDel="00000000" w:rsidR="00000000" w:rsidRPr="00000000">
              <w:rPr>
                <w:rtl w:val="0"/>
              </w:rPr>
            </w:r>
          </w:p>
        </w:tc>
      </w:tr>
    </w:tbl>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Profil professionnel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Vétérinaire patient et axé sur les besoins de ses clients, je possède une vaste expérience dans la gestion de cabinet vétérinaire, doublée d’une brillante carrière en tant que praticien dans un dispensaire pour rongeurs. Collaborateur faisant preuve d’esprit d'équipe, mes compétences ne sont plus à prouver dans les domaines de la gestion des opérations, la planification stratégique et la transformation organisationnelle.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Co</w:t>
      </w:r>
      <w:r w:rsidDel="00000000" w:rsidR="00000000" w:rsidRPr="00000000">
        <w:rPr>
          <w:rFonts w:ascii="Century Gothic" w:cs="Century Gothic" w:eastAsia="Century Gothic" w:hAnsi="Century Gothic"/>
          <w:sz w:val="28"/>
          <w:szCs w:val="28"/>
          <w:rtl w:val="0"/>
        </w:rPr>
        <w:t xml:space="preserve">mp</w:t>
      </w:r>
      <w:r w:rsidDel="00000000" w:rsidR="00000000" w:rsidRPr="00000000">
        <w:rPr>
          <w:rFonts w:ascii="Century Gothic" w:cs="Century Gothic" w:eastAsia="Century Gothic" w:hAnsi="Century Gothic"/>
          <w:color w:val="231f20"/>
          <w:sz w:val="28"/>
          <w:szCs w:val="28"/>
          <w:rtl w:val="0"/>
        </w:rPr>
        <w:t xml:space="preserve">é</w:t>
      </w:r>
      <w:r w:rsidDel="00000000" w:rsidR="00000000" w:rsidRPr="00000000">
        <w:rPr>
          <w:rFonts w:ascii="Century Gothic" w:cs="Century Gothic" w:eastAsia="Century Gothic" w:hAnsi="Century Gothic"/>
          <w:sz w:val="28"/>
          <w:szCs w:val="28"/>
          <w:rtl w:val="0"/>
        </w:rPr>
        <w:t xml:space="preserve">tence</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s</w:t>
      </w:r>
    </w:p>
    <w:tbl>
      <w:tblPr>
        <w:tblStyle w:val="Table2"/>
        <w:tblW w:w="10560.0" w:type="dxa"/>
        <w:jc w:val="left"/>
        <w:tblInd w:w="0.0" w:type="dxa"/>
        <w:tblLayout w:type="fixed"/>
        <w:tblLook w:val="0400"/>
      </w:tblPr>
      <w:tblGrid>
        <w:gridCol w:w="5280"/>
        <w:gridCol w:w="5280"/>
        <w:tblGridChange w:id="0">
          <w:tblGrid>
            <w:gridCol w:w="5280"/>
            <w:gridCol w:w="528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06">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Administration de médicaments par voie orale et topique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Tenue de l’administration du cabinet vétérinaire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Coupe des griffes</w:t>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left w:color="fefdfd" w:space="0" w:sz="8" w:val="single"/>
            </w:tcBorders>
            <w:tcMar>
              <w:top w:w="5.0" w:type="dxa"/>
              <w:left w:w="10.0" w:type="dxa"/>
              <w:bottom w:w="5.0" w:type="dxa"/>
              <w:right w:w="5.0" w:type="dxa"/>
            </w:tcMar>
            <w:vAlign w:val="top"/>
          </w:tcPr>
          <w:p w:rsidR="00000000" w:rsidDel="00000000" w:rsidP="00000000" w:rsidRDefault="00000000" w:rsidRPr="00000000" w14:paraId="0000000A">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Analyses de sang</w:t>
            </w:r>
          </w:p>
          <w:p w:rsidR="00000000" w:rsidDel="00000000" w:rsidP="00000000" w:rsidRDefault="00000000" w:rsidRPr="00000000" w14:paraId="0000000B">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Recommandations nutritionnelles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Observation et étude des comportements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Excellentes capacités de communication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Médecine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interne</w:t>
            </w:r>
          </w:p>
        </w:tc>
      </w:tr>
    </w:tbl>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Dipl</w:t>
      </w:r>
      <w:r w:rsidDel="00000000" w:rsidR="00000000" w:rsidRPr="00000000">
        <w:rPr>
          <w:rFonts w:ascii="Century Gothic" w:cs="Century Gothic" w:eastAsia="Century Gothic" w:hAnsi="Century Gothic"/>
          <w:sz w:val="28"/>
          <w:szCs w:val="28"/>
          <w:rtl w:val="0"/>
        </w:rPr>
        <w:t xml:space="preserve">ô</w:t>
      </w:r>
      <w:r w:rsidDel="00000000" w:rsidR="00000000" w:rsidRPr="00000000">
        <w:rPr>
          <w:rFonts w:ascii="Century Gothic" w:cs="Century Gothic" w:eastAsia="Century Gothic" w:hAnsi="Century Gothic"/>
          <w:sz w:val="28"/>
          <w:szCs w:val="28"/>
          <w:rtl w:val="0"/>
        </w:rPr>
        <w:t xml:space="preserve">mes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Diplôme d’État de docteur vétérinaire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06/2017 </w:t>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Vetagro Sup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Lyon </w:t>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28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Diplôme d’études fondamentales vétérinaire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013">
      <w:pP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Vetagro Sup</w:t>
      </w:r>
      <w:r w:rsidDel="00000000" w:rsidR="00000000" w:rsidRPr="00000000">
        <w:rPr>
          <w:rFonts w:ascii="Century Gothic" w:cs="Century Gothic" w:eastAsia="Century Gothic" w:hAnsi="Century Gothic"/>
          <w:sz w:val="22"/>
          <w:szCs w:val="22"/>
          <w:rtl w:val="0"/>
        </w:rPr>
        <w:t xml:space="preserve"> - Lyon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28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Licence </w:t>
      </w:r>
      <w:r w:rsidDel="00000000" w:rsidR="00000000" w:rsidRPr="00000000">
        <w:rPr>
          <w:rFonts w:ascii="Century Gothic" w:cs="Century Gothic" w:eastAsia="Century Gothic" w:hAnsi="Century Gothic"/>
          <w:sz w:val="22"/>
          <w:szCs w:val="22"/>
          <w:rtl w:val="0"/>
        </w:rPr>
        <w:t xml:space="preserve">Sciences de la vie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Université Lyon 1</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w:t>
      </w:r>
      <w:r w:rsidDel="00000000" w:rsidR="00000000" w:rsidRPr="00000000">
        <w:rPr>
          <w:rFonts w:ascii="Century Gothic" w:cs="Century Gothic" w:eastAsia="Century Gothic" w:hAnsi="Century Gothic"/>
          <w:sz w:val="22"/>
          <w:szCs w:val="22"/>
          <w:rtl w:val="0"/>
        </w:rPr>
        <w:t xml:space="preserve">Villeurbanne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Parcours</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sz w:val="28"/>
          <w:szCs w:val="28"/>
          <w:rtl w:val="0"/>
        </w:rPr>
        <w:t xml:space="preserve">professionnel</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Vétérinaire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tab/>
        <w:t xml:space="preserve"> D</w:t>
      </w:r>
      <w:r w:rsidDel="00000000" w:rsidR="00000000" w:rsidRPr="00000000">
        <w:rPr>
          <w:rFonts w:ascii="Century Gothic" w:cs="Century Gothic" w:eastAsia="Century Gothic" w:hAnsi="Century Gothic"/>
          <w:sz w:val="22"/>
          <w:szCs w:val="22"/>
          <w:rtl w:val="0"/>
        </w:rPr>
        <w:t xml:space="preserve">epuis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02/20</w:t>
      </w:r>
      <w:r w:rsidDel="00000000" w:rsidR="00000000" w:rsidRPr="00000000">
        <w:rPr>
          <w:rFonts w:ascii="Century Gothic" w:cs="Century Gothic" w:eastAsia="Century Gothic" w:hAnsi="Century Gothic"/>
          <w:sz w:val="22"/>
          <w:szCs w:val="22"/>
          <w:rtl w:val="0"/>
        </w:rPr>
        <w:t xml:space="preserve">20</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Clinique Vétérinaire Des Collines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Saint-</w:t>
      </w:r>
      <w:r w:rsidDel="00000000" w:rsidR="00000000" w:rsidRPr="00000000">
        <w:rPr>
          <w:rFonts w:ascii="Century Gothic" w:cs="Century Gothic" w:eastAsia="Century Gothic" w:hAnsi="Century Gothic"/>
          <w:sz w:val="22"/>
          <w:szCs w:val="22"/>
          <w:rtl w:val="0"/>
        </w:rPr>
        <w:t xml:space="preserve">M</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artin-d'</w:t>
      </w:r>
      <w:r w:rsidDel="00000000" w:rsidR="00000000" w:rsidRPr="00000000">
        <w:rPr>
          <w:rFonts w:ascii="Century Gothic" w:cs="Century Gothic" w:eastAsia="Century Gothic" w:hAnsi="Century Gothic"/>
          <w:sz w:val="22"/>
          <w:szCs w:val="22"/>
          <w:rtl w:val="0"/>
        </w:rPr>
        <w:t xml:space="preserve">H</w:t>
      </w:r>
      <w:r w:rsidDel="00000000" w:rsidR="00000000" w:rsidRPr="00000000">
        <w:rPr>
          <w:rFonts w:ascii="Century Gothic" w:cs="Century Gothic" w:eastAsia="Century Gothic" w:hAnsi="Century Gothic"/>
          <w:sz w:val="22"/>
          <w:szCs w:val="22"/>
          <w:rtl w:val="0"/>
        </w:rPr>
        <w:t xml:space="preserve">è</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 Au</w:t>
      </w:r>
      <w:r w:rsidDel="00000000" w:rsidR="00000000" w:rsidRPr="00000000">
        <w:rPr>
          <w:rFonts w:ascii="Century Gothic" w:cs="Century Gothic" w:eastAsia="Century Gothic" w:hAnsi="Century Gothic"/>
          <w:sz w:val="22"/>
          <w:szCs w:val="22"/>
          <w:rtl w:val="0"/>
        </w:rPr>
        <w:t xml:space="preserve">vergne-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Rhône-Alpes </w:t>
      </w:r>
    </w:p>
    <w:p w:rsidR="00000000" w:rsidDel="00000000" w:rsidP="00000000" w:rsidRDefault="00000000" w:rsidRPr="00000000" w14:paraId="00000019">
      <w:pPr>
        <w:keepNext w:val="0"/>
        <w:keepLines w:val="0"/>
        <w:pageBreakBefore w:val="0"/>
        <w:widowControl w:val="1"/>
        <w:numPr>
          <w:ilvl w:val="0"/>
          <w:numId w:val="1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Examen des antécédents médicaux des animaux, examen des animaux, tests et prescription de traitements pour les conditions diagnostiquées.</w:t>
      </w:r>
    </w:p>
    <w:p w:rsidR="00000000" w:rsidDel="00000000" w:rsidP="00000000" w:rsidRDefault="00000000" w:rsidRPr="00000000" w14:paraId="0000001A">
      <w:pPr>
        <w:keepNext w:val="0"/>
        <w:keepLines w:val="0"/>
        <w:pageBreakBefore w:val="0"/>
        <w:widowControl w:val="1"/>
        <w:numPr>
          <w:ilvl w:val="0"/>
          <w:numId w:val="1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Communication quotidienne avec plus de 10 propriétaires d'animaux de compagnie concernant le diagnostic, le pronostic et le traitement des animaux.</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Gestion de l'administration des médicaments, délivrance des ordonnances et réapprovisionnement des stocks, en tenant soigneusement compte des substances contrôlées.</w:t>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28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Technici</w:t>
      </w:r>
      <w:r w:rsidDel="00000000" w:rsidR="00000000" w:rsidRPr="00000000">
        <w:rPr>
          <w:rFonts w:ascii="Century Gothic" w:cs="Century Gothic" w:eastAsia="Century Gothic" w:hAnsi="Century Gothic"/>
          <w:b w:val="1"/>
          <w:sz w:val="22"/>
          <w:szCs w:val="22"/>
          <w:rtl w:val="0"/>
        </w:rPr>
        <w:t xml:space="preserve">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 </w:t>
      </w:r>
      <w:r w:rsidDel="00000000" w:rsidR="00000000" w:rsidRPr="00000000">
        <w:rPr>
          <w:rFonts w:ascii="Century Gothic" w:cs="Century Gothic" w:eastAsia="Century Gothic" w:hAnsi="Century Gothic"/>
          <w:b w:val="1"/>
          <w:sz w:val="22"/>
          <w:szCs w:val="22"/>
          <w:rtl w:val="0"/>
        </w:rPr>
        <w:t xml:space="preserve">vétérinaire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tab/>
        <w:t xml:space="preserve"> De 07/201</w:t>
      </w:r>
      <w:r w:rsidDel="00000000" w:rsidR="00000000" w:rsidRPr="00000000">
        <w:rPr>
          <w:rFonts w:ascii="Century Gothic" w:cs="Century Gothic" w:eastAsia="Century Gothic" w:hAnsi="Century Gothic"/>
          <w:sz w:val="22"/>
          <w:szCs w:val="22"/>
          <w:rtl w:val="0"/>
        </w:rPr>
        <w:t xml:space="preserve">6</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sz w:val="22"/>
          <w:szCs w:val="22"/>
          <w:rtl w:val="0"/>
        </w:rPr>
        <w:t xml:space="preserve">à</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sz w:val="22"/>
          <w:szCs w:val="22"/>
          <w:rtl w:val="0"/>
        </w:rPr>
        <w:t xml:space="preserve">12</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/201</w:t>
      </w:r>
      <w:r w:rsidDel="00000000" w:rsidR="00000000" w:rsidRPr="00000000">
        <w:rPr>
          <w:rFonts w:ascii="Century Gothic" w:cs="Century Gothic" w:eastAsia="Century Gothic" w:hAnsi="Century Gothic"/>
          <w:sz w:val="22"/>
          <w:szCs w:val="22"/>
          <w:rtl w:val="0"/>
        </w:rPr>
        <w:t xml:space="preserve">9</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Clinique vétérinaire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BELLEDONNIA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w:t>
      </w:r>
      <w:r w:rsidDel="00000000" w:rsidR="00000000" w:rsidRPr="00000000">
        <w:rPr>
          <w:rFonts w:ascii="Century Gothic" w:cs="Century Gothic" w:eastAsia="Century Gothic" w:hAnsi="Century Gothic"/>
          <w:sz w:val="22"/>
          <w:szCs w:val="22"/>
          <w:rtl w:val="0"/>
        </w:rPr>
        <w:t xml:space="preserve">Saint-Martin-d'Hères, Auvergne-Rhône-Alpes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Coupe soigneuse des ongles et taille des poils autour des coussinets et des pattes, en utilisant une approche douce pour les animaux anxieux.</w:t>
      </w:r>
    </w:p>
    <w:p w:rsidR="00000000" w:rsidDel="00000000" w:rsidP="00000000" w:rsidRDefault="00000000" w:rsidRPr="00000000" w14:paraId="0000001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Gestion des interventions médicales et des thérapies pour les animaux en collaboration avec deux vétérinaires.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Préparation de</w:t>
      </w:r>
      <w:r w:rsidDel="00000000" w:rsidR="00000000" w:rsidRPr="00000000">
        <w:rPr>
          <w:rFonts w:ascii="Century Gothic" w:cs="Century Gothic" w:eastAsia="Century Gothic" w:hAnsi="Century Gothic"/>
          <w:sz w:val="22"/>
          <w:szCs w:val="22"/>
          <w:rtl w:val="0"/>
        </w:rPr>
        <w:t xml:space="preserve">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instruments chirurgicaux et des draps </w:t>
      </w:r>
      <w:r w:rsidDel="00000000" w:rsidR="00000000" w:rsidRPr="00000000">
        <w:rPr>
          <w:rFonts w:ascii="Century Gothic" w:cs="Century Gothic" w:eastAsia="Century Gothic" w:hAnsi="Century Gothic"/>
          <w:sz w:val="22"/>
          <w:szCs w:val="22"/>
          <w:rtl w:val="0"/>
        </w:rPr>
        <w:t xml:space="preserve">et stérilisation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dans un autoclave </w:t>
      </w:r>
      <w:r w:rsidDel="00000000" w:rsidR="00000000" w:rsidRPr="00000000">
        <w:rPr>
          <w:rFonts w:ascii="Century Gothic" w:cs="Century Gothic" w:eastAsia="Century Gothic" w:hAnsi="Century Gothic"/>
          <w:sz w:val="22"/>
          <w:szCs w:val="22"/>
          <w:rtl w:val="0"/>
        </w:rPr>
        <w:t xml:space="preserve">sous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haute pression et haute température.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St</w:t>
      </w:r>
      <w:r w:rsidDel="00000000" w:rsidR="00000000" w:rsidRPr="00000000">
        <w:rPr>
          <w:rFonts w:ascii="Century Gothic" w:cs="Century Gothic" w:eastAsia="Century Gothic" w:hAnsi="Century Gothic"/>
          <w:b w:val="1"/>
          <w:sz w:val="22"/>
          <w:szCs w:val="22"/>
          <w:rtl w:val="0"/>
        </w:rPr>
        <w:t xml:space="preserve">agiaire étudiant vétérinaire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tab/>
        <w:t xml:space="preserve"> </w:t>
        <w:tab/>
        <w:tab/>
        <w:tab/>
        <w:tab/>
        <w:tab/>
        <w:tab/>
        <w:t xml:space="preserve">D</w:t>
      </w:r>
      <w:r w:rsidDel="00000000" w:rsidR="00000000" w:rsidRPr="00000000">
        <w:rPr>
          <w:rFonts w:ascii="Century Gothic" w:cs="Century Gothic" w:eastAsia="Century Gothic" w:hAnsi="Century Gothic"/>
          <w:sz w:val="22"/>
          <w:szCs w:val="22"/>
          <w:rtl w:val="0"/>
        </w:rPr>
        <w:t xml:space="preserve">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02/201</w:t>
      </w:r>
      <w:r w:rsidDel="00000000" w:rsidR="00000000" w:rsidRPr="00000000">
        <w:rPr>
          <w:rFonts w:ascii="Century Gothic" w:cs="Century Gothic" w:eastAsia="Century Gothic" w:hAnsi="Century Gothic"/>
          <w:sz w:val="22"/>
          <w:szCs w:val="22"/>
          <w:rtl w:val="0"/>
        </w:rPr>
        <w:t xml:space="preserve">3</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sz w:val="22"/>
          <w:szCs w:val="22"/>
          <w:rtl w:val="0"/>
        </w:rPr>
        <w:t xml:space="preserve">à</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0</w:t>
      </w:r>
      <w:r w:rsidDel="00000000" w:rsidR="00000000" w:rsidRPr="00000000">
        <w:rPr>
          <w:rFonts w:ascii="Century Gothic" w:cs="Century Gothic" w:eastAsia="Century Gothic" w:hAnsi="Century Gothic"/>
          <w:sz w:val="22"/>
          <w:szCs w:val="22"/>
          <w:rtl w:val="0"/>
        </w:rPr>
        <w:t xml:space="preserve">6</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/201</w:t>
      </w:r>
      <w:r w:rsidDel="00000000" w:rsidR="00000000" w:rsidRPr="00000000">
        <w:rPr>
          <w:rFonts w:ascii="Century Gothic" w:cs="Century Gothic" w:eastAsia="Century Gothic" w:hAnsi="Century Gothic"/>
          <w:sz w:val="22"/>
          <w:szCs w:val="22"/>
          <w:rtl w:val="0"/>
        </w:rPr>
        <w:t xml:space="preserve">6</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Clinique vétérinaire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Morin Milosh</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w:t>
      </w:r>
      <w:r w:rsidDel="00000000" w:rsidR="00000000" w:rsidRPr="00000000">
        <w:rPr>
          <w:rFonts w:ascii="Century Gothic" w:cs="Century Gothic" w:eastAsia="Century Gothic" w:hAnsi="Century Gothic"/>
          <w:sz w:val="22"/>
          <w:szCs w:val="22"/>
          <w:rtl w:val="0"/>
        </w:rPr>
        <w:t xml:space="preserve">Saint-Martin-d'Hères, Auvergne-Rhône-Alpes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Pratique de la médecine vétérinaire en mettant l'accent sur les soins préventifs, la gestion des maladies chroniques et la médecine d'urgence sur les petits animaux.</w:t>
      </w:r>
    </w:p>
    <w:p w:rsidR="00000000" w:rsidDel="00000000" w:rsidP="00000000" w:rsidRDefault="00000000" w:rsidRPr="00000000" w14:paraId="00000027">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Travail en collaboration avec les organisations locales de sauvetage d'animaux, les agents de protection de la faune et les refuges de la région pour fournir des services vétérinaires à titre gracieux.</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Traitement 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une moyenne de 20 animaux par mois.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Expérience</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 en recherche</w:t>
      </w:r>
    </w:p>
    <w:p w:rsidR="00000000" w:rsidDel="00000000" w:rsidP="00000000" w:rsidRDefault="00000000" w:rsidRPr="00000000" w14:paraId="0000002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Assistant de recherche en laboratoire auprès du chercheur principal (CP), </w:t>
      </w:r>
      <w:r w:rsidDel="00000000" w:rsidR="00000000" w:rsidRPr="00000000">
        <w:rPr>
          <w:rFonts w:ascii="Century Gothic" w:cs="Century Gothic" w:eastAsia="Century Gothic" w:hAnsi="Century Gothic"/>
          <w:color w:val="504b48"/>
          <w:sz w:val="20"/>
          <w:szCs w:val="20"/>
          <w:rtl w:val="0"/>
        </w:rPr>
        <w:t xml:space="preserve">«</w:t>
      </w:r>
      <w:r w:rsidDel="00000000" w:rsidR="00000000" w:rsidRPr="00000000">
        <w:rPr>
          <w:rFonts w:ascii="Century Gothic" w:cs="Century Gothic" w:eastAsia="Century Gothic" w:hAnsi="Century Gothic"/>
          <w:sz w:val="22"/>
          <w:szCs w:val="22"/>
          <w:rtl w:val="0"/>
        </w:rPr>
        <w:t xml:space="preserve"> Étude de biologie cellulaire et moléculaire chez les chiens de race </w:t>
      </w:r>
      <w:r w:rsidDel="00000000" w:rsidR="00000000" w:rsidRPr="00000000">
        <w:rPr>
          <w:rFonts w:ascii="Century Gothic" w:cs="Century Gothic" w:eastAsia="Century Gothic" w:hAnsi="Century Gothic"/>
          <w:color w:val="504b48"/>
          <w:sz w:val="20"/>
          <w:szCs w:val="20"/>
          <w:rtl w:val="0"/>
        </w:rPr>
        <w:t xml:space="preserve">»</w:t>
      </w:r>
      <w:r w:rsidDel="00000000" w:rsidR="00000000" w:rsidRPr="00000000">
        <w:rPr>
          <w:rFonts w:ascii="Century Gothic" w:cs="Century Gothic" w:eastAsia="Century Gothic" w:hAnsi="Century Gothic"/>
          <w:sz w:val="22"/>
          <w:szCs w:val="22"/>
          <w:rtl w:val="0"/>
        </w:rPr>
        <w:t xml:space="preserve">, (2017).</w:t>
      </w:r>
    </w:p>
    <w:p w:rsidR="00000000" w:rsidDel="00000000" w:rsidP="00000000" w:rsidRDefault="00000000" w:rsidRPr="00000000" w14:paraId="0000002B">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Recherche en laboratoire à l'École nationale des services vétérinaires, où j'ai exploré et analysé des sujets d'immunologie et d'oncologie.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Conf</w:t>
      </w:r>
      <w:r w:rsidDel="00000000" w:rsidR="00000000" w:rsidRPr="00000000">
        <w:rPr>
          <w:rFonts w:ascii="Century Gothic" w:cs="Century Gothic" w:eastAsia="Century Gothic" w:hAnsi="Century Gothic"/>
          <w:color w:val="231f20"/>
          <w:sz w:val="28"/>
          <w:szCs w:val="28"/>
          <w:rtl w:val="0"/>
        </w:rPr>
        <w:t xml:space="preserve">é</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rence</w:t>
      </w:r>
      <w:r w:rsidDel="00000000" w:rsidR="00000000" w:rsidRPr="00000000">
        <w:rPr>
          <w:rFonts w:ascii="Century Gothic" w:cs="Century Gothic" w:eastAsia="Century Gothic" w:hAnsi="Century Gothic"/>
          <w:sz w:val="28"/>
          <w:szCs w:val="28"/>
          <w:rtl w:val="0"/>
        </w:rPr>
        <w:t xml:space="preserve">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Conférence Internationale sur la pathologie vétérinaire et clinique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Paris, France (20</w:t>
      </w:r>
      <w:r w:rsidDel="00000000" w:rsidR="00000000" w:rsidRPr="00000000">
        <w:rPr>
          <w:rFonts w:ascii="Century Gothic" w:cs="Century Gothic" w:eastAsia="Century Gothic" w:hAnsi="Century Gothic"/>
          <w:sz w:val="22"/>
          <w:szCs w:val="22"/>
          <w:rtl w:val="0"/>
        </w:rPr>
        <w:t xml:space="preserve">21</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Conférence Internationale sur la pathologie moléculaire en médecine vétérinaire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Paris, France (201</w:t>
      </w:r>
      <w:r w:rsidDel="00000000" w:rsidR="00000000" w:rsidRPr="00000000">
        <w:rPr>
          <w:rFonts w:ascii="Century Gothic" w:cs="Century Gothic" w:eastAsia="Century Gothic" w:hAnsi="Century Gothic"/>
          <w:sz w:val="22"/>
          <w:szCs w:val="22"/>
          <w:rtl w:val="0"/>
        </w:rPr>
        <w:t xml:space="preserve">9</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Conférence Internationale sur la pharmacie, la thérapeutique et la toxicologie vétérinaires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Paris, France (201</w:t>
      </w:r>
      <w:r w:rsidDel="00000000" w:rsidR="00000000" w:rsidRPr="00000000">
        <w:rPr>
          <w:rFonts w:ascii="Century Gothic" w:cs="Century Gothic" w:eastAsia="Century Gothic" w:hAnsi="Century Gothic"/>
          <w:sz w:val="22"/>
          <w:szCs w:val="22"/>
          <w:rtl w:val="0"/>
        </w:rPr>
        <w:t xml:space="preserve">8</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France Vet - Paris Expo Porte de Versailles (201</w:t>
      </w:r>
      <w:r w:rsidDel="00000000" w:rsidR="00000000" w:rsidRPr="00000000">
        <w:rPr>
          <w:rFonts w:ascii="Century Gothic" w:cs="Century Gothic" w:eastAsia="Century Gothic" w:hAnsi="Century Gothic"/>
          <w:sz w:val="22"/>
          <w:szCs w:val="22"/>
          <w:rtl w:val="0"/>
        </w:rPr>
        <w:t xml:space="preserve">6</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Subventions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Université de l'hôpital vétérinaire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Vetagro Sup: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Marcy-l'Étoile</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Programme Hannah H. Gray, (2014-2017)</w:t>
      </w:r>
    </w:p>
    <w:p w:rsidR="00000000" w:rsidDel="00000000" w:rsidP="00000000" w:rsidRDefault="00000000" w:rsidRPr="00000000" w14:paraId="00000033">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Collecte des échantillons de bétail et d'autres animaux et préparation des spécimens pour l'expédition et les tests de laboratoire.</w:t>
      </w:r>
    </w:p>
    <w:p w:rsidR="00000000" w:rsidDel="00000000" w:rsidP="00000000" w:rsidRDefault="00000000" w:rsidRPr="00000000" w14:paraId="00000034">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Tests et évaluations de maladies animales sur 16 animaux.</w:t>
      </w:r>
    </w:p>
    <w:p w:rsidR="00000000" w:rsidDel="00000000" w:rsidP="00000000" w:rsidRDefault="00000000" w:rsidRPr="00000000" w14:paraId="00000035">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En charge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d'identifier et de surveiller les épidémies nouvelles et en cours se produis</w:t>
      </w:r>
      <w:r w:rsidDel="00000000" w:rsidR="00000000" w:rsidRPr="00000000">
        <w:rPr>
          <w:rFonts w:ascii="Century Gothic" w:cs="Century Gothic" w:eastAsia="Century Gothic" w:hAnsi="Century Gothic"/>
          <w:sz w:val="22"/>
          <w:szCs w:val="22"/>
          <w:rtl w:val="0"/>
        </w:rPr>
        <w:t xml:space="preserve">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nt en dehors des frontières de la France à l'échelle nationale et internationale et qui peuvent affecter l'industrie du bétail, l'approvisionnement alimentaire, la santé publique ou la population des animaux de compagnie.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Affiliations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Memb</w:t>
      </w:r>
      <w:r w:rsidDel="00000000" w:rsidR="00000000" w:rsidRPr="00000000">
        <w:rPr>
          <w:rFonts w:ascii="Century Gothic" w:cs="Century Gothic" w:eastAsia="Century Gothic" w:hAnsi="Century Gothic"/>
          <w:sz w:val="22"/>
          <w:szCs w:val="22"/>
          <w:rtl w:val="0"/>
        </w:rPr>
        <w:t xml:space="preserve">re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de l</w:t>
      </w:r>
      <w:r w:rsidDel="00000000" w:rsidR="00000000" w:rsidRPr="00000000">
        <w:rPr>
          <w:rFonts w:ascii="Century Gothic" w:cs="Century Gothic" w:eastAsia="Century Gothic" w:hAnsi="Century Gothic"/>
          <w:sz w:val="22"/>
          <w:szCs w:val="22"/>
          <w:rtl w:val="0"/>
        </w:rPr>
        <w:t xml:space="preserve">’AFVAC, Association Française des Vétérinaires pour Animaux de Compagnie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Certificat</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s</w:t>
      </w:r>
    </w:p>
    <w:p w:rsidR="00000000" w:rsidDel="00000000" w:rsidP="00000000" w:rsidRDefault="00000000" w:rsidRPr="00000000" w14:paraId="00000039">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Membre de l’</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Ordre des Vétérinaires - 2020</w:t>
      </w:r>
    </w:p>
    <w:p w:rsidR="00000000" w:rsidDel="00000000" w:rsidP="00000000" w:rsidRDefault="00000000" w:rsidRPr="00000000" w14:paraId="0000003A">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Certifié en médecine interne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- 2016</w:t>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8"/>
          <w:szCs w:val="28"/>
          <w:rtl w:val="0"/>
        </w:rPr>
        <w:t xml:space="preserve">Formation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École nationale des services vétérinaires,</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Marcy-l'Étoile</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sz w:val="22"/>
          <w:szCs w:val="22"/>
          <w:rtl w:val="0"/>
        </w:rPr>
        <w:t xml:space="preserve">Formation de pré-spécialisation en médecine interne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(2017)</w:t>
      </w:r>
    </w:p>
    <w:p w:rsidR="00000000" w:rsidDel="00000000" w:rsidP="00000000" w:rsidRDefault="00000000" w:rsidRPr="00000000" w14:paraId="0000003D">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sz w:val="22"/>
          <w:szCs w:val="22"/>
          <w:rtl w:val="0"/>
        </w:rPr>
        <w:t xml:space="preserve">Hôpital universitaire vétérinaire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Vetagro Sup,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Marcy-l'Étoile</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Formation </w:t>
      </w:r>
      <w:r w:rsidDel="00000000" w:rsidR="00000000" w:rsidRPr="00000000">
        <w:rPr>
          <w:rFonts w:ascii="Century Gothic" w:cs="Century Gothic" w:eastAsia="Century Gothic" w:hAnsi="Century Gothic"/>
          <w:sz w:val="22"/>
          <w:szCs w:val="22"/>
          <w:rtl w:val="0"/>
        </w:rPr>
        <w:t xml:space="preserve">commune en alternance avec la pratique en clinique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(2010-2014) </w:t>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Compétences professionnelles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Excellente communication verbale et écrite avec les professionnels de la santé et la clientèle non médicale.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Capacité à fournir les meilleurs soins possibles et volonté de faire des recherches médicales et de proposer des solutions.</w:t>
      </w:r>
    </w:p>
    <w:p w:rsidR="00000000" w:rsidDel="00000000" w:rsidP="00000000" w:rsidRDefault="00000000" w:rsidRPr="00000000" w14:paraId="00000042">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Connaissance du comportement des animaux et de l'EU-OSHA.</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Compétences techniques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Maitrise de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ezyVet</w:t>
      </w:r>
    </w:p>
    <w:p w:rsidR="00000000" w:rsidDel="00000000" w:rsidP="00000000" w:rsidRDefault="00000000" w:rsidRPr="00000000" w14:paraId="00000045">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Logiciel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Vetup </w:t>
      </w:r>
    </w:p>
    <w:p w:rsidR="00000000" w:rsidDel="00000000" w:rsidP="00000000" w:rsidRDefault="00000000" w:rsidRPr="00000000" w14:paraId="00000046">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Impression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3-D</w:t>
      </w:r>
    </w:p>
    <w:p w:rsidR="00000000" w:rsidDel="00000000" w:rsidP="00000000" w:rsidRDefault="00000000" w:rsidRPr="00000000" w14:paraId="00000047">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Échographies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Imagerie par résonance magnétique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(IRM)</w:t>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39c3b1" w:space="0" w:sz="8" w:val="single"/>
          <w:right w:color="000000" w:space="0" w:sz="0" w:val="none"/>
          <w:between w:space="0" w:sz="0" w:val="nil"/>
        </w:pBdr>
        <w:shd w:fill="auto" w:val="clear"/>
        <w:spacing w:after="140" w:before="2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Centres d'intérêt</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sz w:val="28"/>
          <w:szCs w:val="28"/>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Venir en aide aux animaux</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Lecture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Tennis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Équitation </w:t>
      </w:r>
    </w:p>
    <w:p w:rsidR="00000000" w:rsidDel="00000000" w:rsidP="00000000" w:rsidRDefault="00000000" w:rsidRPr="00000000" w14:paraId="0000004E">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É</w:t>
      </w:r>
      <w:r w:rsidDel="00000000" w:rsidR="00000000" w:rsidRPr="00000000">
        <w:rPr>
          <w:rFonts w:ascii="Century Gothic" w:cs="Century Gothic" w:eastAsia="Century Gothic" w:hAnsi="Century Gothic"/>
          <w:sz w:val="22"/>
          <w:szCs w:val="22"/>
          <w:rtl w:val="0"/>
        </w:rPr>
        <w:t xml:space="preserve">criture </w:t>
      </w:r>
      <w:r w:rsidDel="00000000" w:rsidR="00000000" w:rsidRPr="00000000">
        <w:rPr>
          <w:rtl w:val="0"/>
        </w:rPr>
      </w:r>
    </w:p>
    <w:sectPr>
      <w:pgSz w:h="15840" w:w="12240" w:orient="portrait"/>
      <w:pgMar w:bottom="640" w:top="640" w:left="840" w:right="8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